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25"/>
        <w:rPr>
          <w:rFonts w:ascii="Open Sans" w:hAnsi="Open Sans" w:eastAsia="Times New Roman" w:cs="Open Sans"/>
          <w:color w:val="666666"/>
          <w:sz w:val="24"/>
          <w:szCs w:val="24"/>
          <w:lang w:eastAsia="it-IT"/>
        </w:rPr>
      </w:pPr>
      <w:r>
        <w:rPr>
          <w:rFonts w:eastAsia="Times New Roman" w:cs="Open Sans" w:ascii="Open Sans" w:hAnsi="Open Sans"/>
          <w:color w:val="666666"/>
          <w:sz w:val="24"/>
          <w:szCs w:val="24"/>
          <w:lang w:eastAsia="it-IT"/>
        </w:rPr>
        <w:t>Si comunica che dalle ore 09 del 30 agosto 2021 saranno aperte le funzioni per la </w:t>
      </w:r>
      <w:r>
        <w:rPr>
          <w:rFonts w:eastAsia="Times New Roman" w:cs="Open Sans" w:ascii="Open Sans" w:hAnsi="Open Sans"/>
          <w:color w:val="666666"/>
          <w:sz w:val="24"/>
          <w:szCs w:val="24"/>
          <w:u w:val="single"/>
          <w:lang w:eastAsia="it-IT"/>
        </w:rPr>
        <w:t>scelta sede in modalità telematica per gli </w:t>
      </w:r>
      <w:r>
        <w:rPr>
          <w:rFonts w:eastAsia="Times New Roman" w:cs="Open Sans" w:ascii="Open Sans" w:hAnsi="Open Sans"/>
          <w:b/>
          <w:bCs/>
          <w:color w:val="666666"/>
          <w:sz w:val="24"/>
          <w:szCs w:val="24"/>
          <w:u w:val="single"/>
          <w:lang w:eastAsia="it-IT"/>
        </w:rPr>
        <w:t>incarichi a tempo determinato del personale ATA a.s.2021/22</w:t>
      </w:r>
    </w:p>
    <w:p>
      <w:pPr>
        <w:pStyle w:val="Normal"/>
        <w:shd w:val="clear" w:color="auto" w:fill="FFFFFF"/>
        <w:spacing w:lineRule="auto" w:line="240" w:before="0" w:after="225"/>
        <w:rPr>
          <w:rFonts w:ascii="Open Sans" w:hAnsi="Open Sans" w:eastAsia="Times New Roman" w:cs="Open Sans"/>
          <w:color w:val="666666"/>
          <w:sz w:val="24"/>
          <w:szCs w:val="24"/>
          <w:lang w:eastAsia="it-IT"/>
        </w:rPr>
      </w:pPr>
      <w:r>
        <w:rPr>
          <w:rFonts w:eastAsia="Times New Roman" w:cs="Open Sans" w:ascii="Open Sans" w:hAnsi="Open Sans"/>
          <w:color w:val="666666"/>
          <w:sz w:val="24"/>
          <w:szCs w:val="24"/>
          <w:lang w:eastAsia="it-IT"/>
        </w:rPr>
        <w:t>I candidati interessati inclusi nelle graduatorie del concorso per soli titoli (24 mesi), graduatoria provinciale ex DM 75/2001 aggiornata al 2017 e graduatorie di istituto (GI) di prima, seconda e terza fascia, dovranno compilare il modello di delega telematica esprimendo  le proprie preferenze accedendo alla </w:t>
      </w:r>
      <w:hyperlink r:id="rId2" w:tgtFrame="_blank">
        <w:r>
          <w:rPr>
            <w:rFonts w:eastAsia="Times New Roman" w:cs="Open Sans" w:ascii="Open Sans" w:hAnsi="Open Sans"/>
            <w:color w:val="FF6600"/>
            <w:sz w:val="24"/>
            <w:szCs w:val="24"/>
            <w:u w:val="single"/>
            <w:lang w:eastAsia="it-IT"/>
          </w:rPr>
          <w:t>piattaforma predisposta</w:t>
        </w:r>
      </w:hyperlink>
      <w:r>
        <w:rPr>
          <w:rFonts w:eastAsia="Times New Roman" w:cs="Open Sans" w:ascii="Open Sans" w:hAnsi="Open Sans"/>
          <w:color w:val="666666"/>
          <w:sz w:val="24"/>
          <w:szCs w:val="24"/>
          <w:lang w:eastAsia="it-IT"/>
        </w:rPr>
        <w:t> seguendo le istruzioni presenti nel Manuale Procedura in allegato.</w:t>
      </w:r>
    </w:p>
    <w:p>
      <w:pPr>
        <w:pStyle w:val="Normal"/>
        <w:shd w:val="clear" w:color="auto" w:fill="FFFFFF"/>
        <w:spacing w:lineRule="auto" w:line="240" w:before="0" w:after="225"/>
        <w:rPr>
          <w:rFonts w:ascii="Open Sans" w:hAnsi="Open Sans" w:eastAsia="Times New Roman" w:cs="Open Sans"/>
          <w:color w:val="666666"/>
          <w:sz w:val="24"/>
          <w:szCs w:val="24"/>
          <w:lang w:eastAsia="it-IT"/>
        </w:rPr>
      </w:pPr>
      <w:r>
        <w:rPr>
          <w:rFonts w:eastAsia="Times New Roman" w:cs="Open Sans" w:ascii="Open Sans" w:hAnsi="Open Sans"/>
          <w:color w:val="666666"/>
          <w:sz w:val="24"/>
          <w:szCs w:val="24"/>
          <w:lang w:eastAsia="it-IT"/>
        </w:rPr>
        <w:t>Il </w:t>
      </w:r>
      <w:r>
        <w:rPr>
          <w:rFonts w:eastAsia="Times New Roman" w:cs="Open Sans" w:ascii="Open Sans" w:hAnsi="Open Sans"/>
          <w:color w:val="666666"/>
          <w:sz w:val="24"/>
          <w:szCs w:val="24"/>
          <w:u w:val="single"/>
          <w:lang w:eastAsia="it-IT"/>
        </w:rPr>
        <w:t>temine di scadenza</w:t>
      </w:r>
      <w:r>
        <w:rPr>
          <w:rFonts w:eastAsia="Times New Roman" w:cs="Open Sans" w:ascii="Open Sans" w:hAnsi="Open Sans"/>
          <w:color w:val="666666"/>
          <w:sz w:val="24"/>
          <w:szCs w:val="24"/>
          <w:lang w:eastAsia="it-IT"/>
        </w:rPr>
        <w:t> per la compilazione della delega telematica è fissato improrogabilmente  per il giorno di </w:t>
      </w:r>
      <w:r>
        <w:rPr>
          <w:rFonts w:eastAsia="Times New Roman" w:cs="Open Sans" w:ascii="Open Sans" w:hAnsi="Open Sans"/>
          <w:b/>
          <w:bCs/>
          <w:color w:val="666666"/>
          <w:sz w:val="24"/>
          <w:szCs w:val="24"/>
          <w:lang w:eastAsia="it-IT"/>
        </w:rPr>
        <w:t>domenica 05/09/23.59 ore 23:59</w:t>
      </w:r>
      <w:r>
        <w:rPr>
          <w:rFonts w:eastAsia="Times New Roman" w:cs="Open Sans" w:ascii="Open Sans" w:hAnsi="Open Sans"/>
          <w:color w:val="666666"/>
          <w:sz w:val="24"/>
          <w:szCs w:val="24"/>
          <w:lang w:eastAsia="it-IT"/>
        </w:rPr>
        <w:t>.</w:t>
      </w:r>
    </w:p>
    <w:p>
      <w:pPr>
        <w:pStyle w:val="Normal"/>
        <w:shd w:val="clear" w:color="auto" w:fill="FFFFFF"/>
        <w:spacing w:lineRule="auto" w:line="240" w:before="0" w:after="225"/>
        <w:rPr>
          <w:rFonts w:ascii="Open Sans" w:hAnsi="Open Sans" w:eastAsia="Times New Roman" w:cs="Open Sans"/>
          <w:color w:val="666666"/>
          <w:sz w:val="24"/>
          <w:szCs w:val="24"/>
          <w:lang w:eastAsia="it-IT"/>
        </w:rPr>
      </w:pPr>
      <w:r>
        <w:rPr>
          <w:rFonts w:eastAsia="Times New Roman" w:cs="Open Sans" w:ascii="Open Sans" w:hAnsi="Open Sans"/>
          <w:color w:val="666666"/>
          <w:sz w:val="24"/>
          <w:szCs w:val="24"/>
          <w:lang w:eastAsia="it-IT"/>
        </w:rPr>
        <w:t>Il calendario delle operazioni di nomina sarà reso pubblico successivamente in collaborazione con la Scuola Polo I.P.S.A.R. “Matteotti” di Pisa che gestirà le operazioni di individuazione.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0" w:hanging="360"/>
        <w:rPr>
          <w:rFonts w:ascii="Open Sans" w:hAnsi="Open Sans" w:eastAsia="Times New Roman" w:cs="Open Sans"/>
          <w:color w:val="666666"/>
          <w:sz w:val="24"/>
          <w:szCs w:val="24"/>
          <w:lang w:eastAsia="it-IT"/>
        </w:rPr>
      </w:pPr>
      <w:hyperlink r:id="rId3">
        <w:r>
          <w:rPr>
            <w:rFonts w:eastAsia="Times New Roman" w:cs="Open Sans" w:ascii="Open Sans" w:hAnsi="Open Sans"/>
            <w:color w:val="FF6600"/>
            <w:sz w:val="24"/>
            <w:szCs w:val="24"/>
            <w:u w:val="single"/>
            <w:lang w:eastAsia="it-IT"/>
          </w:rPr>
          <w:t>Comunicato nomine_ATA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0" w:hanging="360"/>
        <w:rPr>
          <w:rFonts w:ascii="Open Sans" w:hAnsi="Open Sans" w:eastAsia="Times New Roman" w:cs="Open Sans"/>
          <w:color w:val="666666"/>
          <w:sz w:val="24"/>
          <w:szCs w:val="24"/>
          <w:lang w:eastAsia="it-IT"/>
        </w:rPr>
      </w:pPr>
      <w:hyperlink r:id="rId4" w:tgtFrame="_blank">
        <w:r>
          <w:rPr>
            <w:rFonts w:eastAsia="Times New Roman" w:cs="Open Sans" w:ascii="Open Sans" w:hAnsi="Open Sans"/>
            <w:color w:val="FF6600"/>
            <w:sz w:val="24"/>
            <w:szCs w:val="24"/>
            <w:u w:val="single"/>
            <w:lang w:eastAsia="it-IT"/>
          </w:rPr>
          <w:t>Manuale procedura – Incarichi annuali ATA</w:t>
        </w:r>
      </w:hyperlink>
    </w:p>
    <w:p>
      <w:pPr>
        <w:pStyle w:val="Normal"/>
        <w:shd w:val="clear" w:color="auto" w:fill="FFFFFF"/>
        <w:spacing w:lineRule="auto" w:line="240" w:before="0" w:after="225"/>
        <w:rPr>
          <w:rFonts w:ascii="Open Sans" w:hAnsi="Open Sans" w:eastAsia="Times New Roman" w:cs="Open Sans"/>
          <w:color w:val="666666"/>
          <w:sz w:val="24"/>
          <w:szCs w:val="24"/>
          <w:lang w:eastAsia="it-IT"/>
        </w:rPr>
      </w:pPr>
      <w:r>
        <w:rPr>
          <w:rFonts w:eastAsia="Times New Roman" w:cs="Open Sans" w:ascii="Open Sans" w:hAnsi="Open Sans"/>
          <w:color w:val="666666"/>
          <w:sz w:val="24"/>
          <w:szCs w:val="24"/>
          <w:lang w:eastAsia="it-IT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14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2e329a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e32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ttaneodigitale.it/teledelega/public/index.php" TargetMode="External"/><Relationship Id="rId3" Type="http://schemas.openxmlformats.org/officeDocument/2006/relationships/hyperlink" Target="https://www.toscana-istruzione.it/atpisa/wp-content/uploads/2020/08/comunicato-nomine_modificato_-ata.pdf" TargetMode="External"/><Relationship Id="rId4" Type="http://schemas.openxmlformats.org/officeDocument/2006/relationships/hyperlink" Target="http://www.cattaneodigitale.it/teledelega/public/docs/Manuale_procedura_ATA_v1.0b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LibreOffice/6.4.4.2$Windows_X86_64 LibreOffice_project/3d775be2011f3886db32dfd395a6a6d1ca2630ff</Application>
  <Pages>1</Pages>
  <Words>143</Words>
  <Characters>843</Characters>
  <CharactersWithSpaces>982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2021-08-28T10:03:00Z</dcterms:created>
  <dc:creator>Preside</dc:creator>
  <dc:description/>
  <dc:language>it-IT</dc:language>
  <cp:lastModifiedBy>Preside</cp:lastModifiedBy>
  <dcterms:modified xsi:type="dcterms:W3CDTF">2021-08-28T10:16:00Z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